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FEB17" w14:textId="77777777" w:rsidR="00384F2A" w:rsidRDefault="004F0463" w:rsidP="00384F2A">
      <w:pPr>
        <w:widowControl w:val="0"/>
        <w:rPr>
          <w:rFonts w:asciiTheme="minorHAnsi" w:hAnsiTheme="minorHAnsi" w:cstheme="minorHAnsi"/>
        </w:rPr>
      </w:pPr>
      <w:r w:rsidRPr="004F0463">
        <w:rPr>
          <w:rFonts w:asciiTheme="minorHAnsi" w:hAnsiTheme="minorHAnsi" w:cstheme="minorHAnsi"/>
          <w:noProof/>
        </w:rPr>
        <w:drawing>
          <wp:anchor distT="0" distB="0" distL="114300" distR="114300" simplePos="0" relativeHeight="251658240" behindDoc="0" locked="0" layoutInCell="1" allowOverlap="1" wp14:anchorId="6E007725" wp14:editId="59E1A025">
            <wp:simplePos x="0" y="0"/>
            <wp:positionH relativeFrom="margin">
              <wp:posOffset>-368300</wp:posOffset>
            </wp:positionH>
            <wp:positionV relativeFrom="margin">
              <wp:posOffset>-692150</wp:posOffset>
            </wp:positionV>
            <wp:extent cx="1726565" cy="925830"/>
            <wp:effectExtent l="0" t="0" r="6985" b="762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rotWithShape="1">
                    <a:blip r:embed="rId7">
                      <a:extLst>
                        <a:ext uri="{28A0092B-C50C-407E-A947-70E740481C1C}">
                          <a14:useLocalDpi xmlns:a14="http://schemas.microsoft.com/office/drawing/2010/main" val="0"/>
                        </a:ext>
                      </a:extLst>
                    </a:blip>
                    <a:srcRect t="16000" r="6484" b="12666"/>
                    <a:stretch/>
                  </pic:blipFill>
                  <pic:spPr bwMode="auto">
                    <a:xfrm>
                      <a:off x="0" y="0"/>
                      <a:ext cx="1726565" cy="925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24DF00" w14:textId="36B587C0" w:rsidR="00F905D0" w:rsidRDefault="00542042" w:rsidP="00542042">
      <w:pPr>
        <w:widowControl w:val="0"/>
        <w:rPr>
          <w:b/>
          <w:sz w:val="28"/>
          <w:szCs w:val="28"/>
        </w:rPr>
      </w:pPr>
      <w:r>
        <w:rPr>
          <w:b/>
          <w:sz w:val="28"/>
          <w:szCs w:val="28"/>
        </w:rPr>
        <w:t xml:space="preserve">                      </w:t>
      </w:r>
      <w:r w:rsidR="00E916B6">
        <w:rPr>
          <w:b/>
          <w:sz w:val="28"/>
          <w:szCs w:val="28"/>
        </w:rPr>
        <w:t>Program Manager</w:t>
      </w:r>
    </w:p>
    <w:p w14:paraId="2FB05694" w14:textId="77777777" w:rsidR="00E916B6" w:rsidRPr="00614897" w:rsidRDefault="00E916B6" w:rsidP="00A525D4">
      <w:pPr>
        <w:widowControl w:val="0"/>
        <w:jc w:val="center"/>
        <w:rPr>
          <w:b/>
          <w:sz w:val="22"/>
          <w:szCs w:val="22"/>
        </w:rPr>
      </w:pPr>
    </w:p>
    <w:p w14:paraId="18153BE9" w14:textId="32219934" w:rsidR="00F905D0" w:rsidRPr="00D272D2" w:rsidRDefault="00F905D0" w:rsidP="00F905D0">
      <w:pPr>
        <w:rPr>
          <w:sz w:val="22"/>
          <w:szCs w:val="22"/>
        </w:rPr>
      </w:pPr>
      <w:r w:rsidRPr="00D272D2">
        <w:rPr>
          <w:sz w:val="22"/>
          <w:szCs w:val="22"/>
        </w:rPr>
        <w:t xml:space="preserve">Since1987, NRI has been the only national organization working with state agencies, the Federal Government, and other entities to define, collect, and analyze data on public behavioral health systems. NRI is the preeminent organization for collecting performance measurement data from the majority of state psychiatric facilities and </w:t>
      </w:r>
      <w:r w:rsidR="006E4AA6" w:rsidRPr="00D272D2">
        <w:rPr>
          <w:sz w:val="22"/>
          <w:szCs w:val="22"/>
        </w:rPr>
        <w:t>many</w:t>
      </w:r>
      <w:r w:rsidRPr="00D272D2">
        <w:rPr>
          <w:sz w:val="22"/>
          <w:szCs w:val="22"/>
        </w:rPr>
        <w:t xml:space="preserve"> private psychiatric facilities for The Joint Commission </w:t>
      </w:r>
      <w:r w:rsidR="00D16C65" w:rsidRPr="00D272D2">
        <w:rPr>
          <w:sz w:val="22"/>
          <w:szCs w:val="22"/>
        </w:rPr>
        <w:t xml:space="preserve">and CMS </w:t>
      </w:r>
      <w:r w:rsidRPr="00D272D2">
        <w:rPr>
          <w:sz w:val="22"/>
          <w:szCs w:val="22"/>
        </w:rPr>
        <w:t>reporting requirements.</w:t>
      </w:r>
    </w:p>
    <w:p w14:paraId="720E7C80" w14:textId="77777777" w:rsidR="00F905D0" w:rsidRPr="00D272D2" w:rsidRDefault="00F905D0" w:rsidP="00F905D0">
      <w:pPr>
        <w:widowControl w:val="0"/>
        <w:rPr>
          <w:b/>
          <w:sz w:val="22"/>
          <w:szCs w:val="22"/>
        </w:rPr>
      </w:pPr>
    </w:p>
    <w:p w14:paraId="2C0732F7" w14:textId="77777777" w:rsidR="008C2E02" w:rsidRPr="00D272D2" w:rsidRDefault="008C2E02" w:rsidP="008C2E02">
      <w:pPr>
        <w:widowControl w:val="0"/>
        <w:tabs>
          <w:tab w:val="left" w:pos="0"/>
        </w:tabs>
        <w:rPr>
          <w:sz w:val="22"/>
          <w:szCs w:val="22"/>
        </w:rPr>
      </w:pPr>
      <w:bookmarkStart w:id="0" w:name="_Hlk507235654"/>
      <w:r>
        <w:rPr>
          <w:sz w:val="22"/>
          <w:szCs w:val="22"/>
        </w:rPr>
        <w:t xml:space="preserve">Working under the supervision of the NRI-PQI Senior Manager, the </w:t>
      </w:r>
      <w:r w:rsidRPr="00D272D2">
        <w:rPr>
          <w:b/>
          <w:bCs/>
          <w:sz w:val="22"/>
          <w:szCs w:val="22"/>
        </w:rPr>
        <w:t xml:space="preserve">Program Manager </w:t>
      </w:r>
      <w:r w:rsidRPr="00D272D2">
        <w:rPr>
          <w:rFonts w:eastAsiaTheme="minorHAnsi"/>
          <w:bCs/>
          <w:sz w:val="22"/>
          <w:szCs w:val="22"/>
        </w:rPr>
        <w:t xml:space="preserve">administers division operations, meetings, and materials. The NRI-PQI </w:t>
      </w:r>
      <w:r w:rsidRPr="00D272D2">
        <w:rPr>
          <w:rFonts w:eastAsiaTheme="minorHAnsi"/>
          <w:b/>
          <w:sz w:val="22"/>
          <w:szCs w:val="22"/>
        </w:rPr>
        <w:t>Program Manager</w:t>
      </w:r>
      <w:r w:rsidRPr="00D272D2">
        <w:rPr>
          <w:rFonts w:eastAsiaTheme="minorHAnsi"/>
          <w:bCs/>
          <w:sz w:val="22"/>
          <w:szCs w:val="22"/>
        </w:rPr>
        <w:t xml:space="preserve"> also serves as the HIPAA compliance officer. The NRI-PQI </w:t>
      </w:r>
      <w:r w:rsidRPr="00D272D2">
        <w:rPr>
          <w:rFonts w:eastAsiaTheme="minorHAnsi"/>
          <w:b/>
          <w:sz w:val="22"/>
          <w:szCs w:val="22"/>
        </w:rPr>
        <w:t>Program Manager</w:t>
      </w:r>
      <w:r w:rsidRPr="00D272D2">
        <w:rPr>
          <w:rFonts w:eastAsiaTheme="minorHAnsi"/>
          <w:bCs/>
          <w:sz w:val="22"/>
          <w:szCs w:val="22"/>
        </w:rPr>
        <w:t xml:space="preserve"> creates and monitors annual division plan of services under the psychiatric facility performance measurement program and general performance quality improvement (PQI) services, including maintaining resources available to division staff, producing the monthly e-newsletter and educational webinars, producing orientation and operational resources for external clients.</w:t>
      </w:r>
    </w:p>
    <w:p w14:paraId="6FACC374" w14:textId="77777777" w:rsidR="00614897" w:rsidRPr="00D272D2" w:rsidRDefault="00614897">
      <w:pPr>
        <w:widowControl w:val="0"/>
        <w:rPr>
          <w:sz w:val="22"/>
          <w:szCs w:val="22"/>
        </w:rPr>
      </w:pPr>
    </w:p>
    <w:p w14:paraId="512BD970" w14:textId="77777777" w:rsidR="00622F48" w:rsidRPr="00384F2A" w:rsidRDefault="00622F48" w:rsidP="00622F48">
      <w:pPr>
        <w:widowControl w:val="0"/>
        <w:jc w:val="both"/>
        <w:rPr>
          <w:szCs w:val="24"/>
        </w:rPr>
      </w:pPr>
      <w:r w:rsidRPr="00384F2A">
        <w:rPr>
          <w:b/>
          <w:szCs w:val="24"/>
        </w:rPr>
        <w:t>RESPONSIBILITIES</w:t>
      </w:r>
      <w:r w:rsidRPr="00384F2A">
        <w:rPr>
          <w:szCs w:val="24"/>
        </w:rPr>
        <w:t>:</w:t>
      </w:r>
    </w:p>
    <w:p w14:paraId="36B810F5" w14:textId="1D429C07" w:rsidR="00E916B6" w:rsidRPr="00D272D2" w:rsidRDefault="00957A52" w:rsidP="00E916B6">
      <w:pPr>
        <w:widowControl w:val="0"/>
        <w:rPr>
          <w:sz w:val="22"/>
          <w:szCs w:val="22"/>
        </w:rPr>
      </w:pPr>
      <w:r w:rsidRPr="00D272D2">
        <w:rPr>
          <w:sz w:val="22"/>
          <w:szCs w:val="22"/>
        </w:rPr>
        <w:t xml:space="preserve">Essential and other important responsibilities </w:t>
      </w:r>
      <w:bookmarkEnd w:id="0"/>
      <w:r w:rsidRPr="00D272D2">
        <w:rPr>
          <w:sz w:val="22"/>
          <w:szCs w:val="22"/>
        </w:rPr>
        <w:t xml:space="preserve">and duties may include, but are not limited to, the following: </w:t>
      </w:r>
    </w:p>
    <w:p w14:paraId="22EE641E" w14:textId="77777777" w:rsidR="00E916B6" w:rsidRPr="00D272D2" w:rsidRDefault="00E916B6" w:rsidP="00614897">
      <w:pPr>
        <w:spacing w:after="200" w:line="276" w:lineRule="auto"/>
        <w:ind w:left="360"/>
        <w:contextualSpacing/>
        <w:rPr>
          <w:bCs/>
          <w:sz w:val="22"/>
          <w:szCs w:val="22"/>
        </w:rPr>
      </w:pPr>
    </w:p>
    <w:p w14:paraId="3979885A" w14:textId="386A3EB4" w:rsidR="00E916B6" w:rsidRPr="00D272D2" w:rsidRDefault="00E916B6" w:rsidP="00E916B6">
      <w:pPr>
        <w:pStyle w:val="ListParagraph"/>
        <w:widowControl w:val="0"/>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D272D2">
        <w:rPr>
          <w:sz w:val="22"/>
          <w:szCs w:val="22"/>
        </w:rPr>
        <w:t xml:space="preserve">Creates and monitors annual division plan of services under the NRI-PQI division. </w:t>
      </w:r>
    </w:p>
    <w:p w14:paraId="5EF440BA" w14:textId="3746691F" w:rsidR="00E916B6" w:rsidRPr="00D272D2" w:rsidRDefault="00E916B6" w:rsidP="00E916B6">
      <w:pPr>
        <w:widowControl w:val="0"/>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D272D2">
        <w:rPr>
          <w:sz w:val="22"/>
          <w:szCs w:val="22"/>
        </w:rPr>
        <w:t>Manages and maintains resources available to division staff including but not limited to: Conference Lines, Webinars, Books and Manuals, and Bulk E-Mail. Provides guidance to division staff on use of resources, and ensures procedures are in place to access resources.</w:t>
      </w:r>
    </w:p>
    <w:p w14:paraId="55003407" w14:textId="233B8B60" w:rsidR="00E916B6" w:rsidRPr="00D272D2" w:rsidRDefault="00E916B6" w:rsidP="00E916B6">
      <w:pPr>
        <w:widowControl w:val="0"/>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D272D2">
        <w:rPr>
          <w:sz w:val="22"/>
          <w:szCs w:val="22"/>
        </w:rPr>
        <w:t xml:space="preserve">Maintains procedures and implementation manual for the NRI-PQI operations. Monitors and maintains project filing system including client contracts, data processing documentation, contractual requirements of The Joint Commission, workgroup activities and products, and analyses and reports. </w:t>
      </w:r>
    </w:p>
    <w:p w14:paraId="579A5D32" w14:textId="77777777" w:rsidR="00E916B6" w:rsidRPr="00D272D2" w:rsidRDefault="00E916B6" w:rsidP="00E916B6">
      <w:pPr>
        <w:widowControl w:val="0"/>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D272D2">
        <w:rPr>
          <w:sz w:val="22"/>
          <w:szCs w:val="22"/>
        </w:rPr>
        <w:t xml:space="preserve">A large and vital portion of the position’s responsibilities is to renew annual contracts with facilities and to track all contracts in the database along with processing new contracts. </w:t>
      </w:r>
    </w:p>
    <w:p w14:paraId="7CF5507B" w14:textId="77777777" w:rsidR="00E916B6" w:rsidRPr="00D272D2" w:rsidRDefault="00E916B6" w:rsidP="00E916B6">
      <w:pPr>
        <w:widowControl w:val="0"/>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D272D2">
        <w:rPr>
          <w:sz w:val="22"/>
          <w:szCs w:val="22"/>
        </w:rPr>
        <w:t>Produces and distributes the monthly e-newsletter, Technical Notes, with input from the NRI-PQI members. Maintains archives of documents online.</w:t>
      </w:r>
    </w:p>
    <w:p w14:paraId="2EDFE0CF" w14:textId="77777777" w:rsidR="00E916B6" w:rsidRPr="00D272D2" w:rsidRDefault="00E916B6" w:rsidP="00E916B6">
      <w:pPr>
        <w:widowControl w:val="0"/>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D272D2">
        <w:rPr>
          <w:sz w:val="22"/>
          <w:szCs w:val="22"/>
        </w:rPr>
        <w:t>Plans and coordinates workgroup meetings, conference calls, and on-site meeting arrangements. (Technical Workgroup, Focus Groups, Group Coaching program)</w:t>
      </w:r>
    </w:p>
    <w:p w14:paraId="72AE6956" w14:textId="77777777" w:rsidR="00E916B6" w:rsidRPr="00D272D2" w:rsidRDefault="00E916B6" w:rsidP="00E916B6">
      <w:pPr>
        <w:widowControl w:val="0"/>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D272D2">
        <w:rPr>
          <w:sz w:val="22"/>
          <w:szCs w:val="22"/>
        </w:rPr>
        <w:t xml:space="preserve">Triage incoming phone calls and the NRI-PQI TechSupport email requests. Manages new user requests and new facility enrollment. Provides timely response to requests and refers appropriate items to state liaison. </w:t>
      </w:r>
    </w:p>
    <w:p w14:paraId="0103BC89" w14:textId="77777777" w:rsidR="00E916B6" w:rsidRPr="00D272D2" w:rsidRDefault="00E916B6" w:rsidP="00E916B6">
      <w:pPr>
        <w:widowControl w:val="0"/>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bookmarkStart w:id="1" w:name="_Hlk42598172"/>
      <w:r w:rsidRPr="00D272D2">
        <w:rPr>
          <w:sz w:val="22"/>
          <w:szCs w:val="22"/>
        </w:rPr>
        <w:t>Coordinates the annual review and update of the Behavioral Healthcare Performance Measurement System (BHPMS) Implementation Guide for facilities. Coordinates the semi-annual review of division products posted on websites.</w:t>
      </w:r>
    </w:p>
    <w:p w14:paraId="6E2DD1DF" w14:textId="70474156" w:rsidR="00E916B6" w:rsidRPr="00D272D2" w:rsidRDefault="00E916B6" w:rsidP="00E916B6">
      <w:pPr>
        <w:widowControl w:val="0"/>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bookmarkStart w:id="2" w:name="_Hlk81767504"/>
      <w:bookmarkEnd w:id="1"/>
      <w:r w:rsidRPr="00D272D2">
        <w:rPr>
          <w:sz w:val="22"/>
          <w:szCs w:val="22"/>
        </w:rPr>
        <w:t xml:space="preserve">Maintains a small caseload of NRI-PQI facilities as </w:t>
      </w:r>
      <w:r w:rsidR="008334F9" w:rsidRPr="00D272D2">
        <w:rPr>
          <w:sz w:val="22"/>
          <w:szCs w:val="22"/>
        </w:rPr>
        <w:t>an</w:t>
      </w:r>
      <w:r w:rsidRPr="00D272D2">
        <w:rPr>
          <w:sz w:val="22"/>
          <w:szCs w:val="22"/>
        </w:rPr>
        <w:t xml:space="preserve"> NRI-PQI liaison for data processing and quality improvement support. </w:t>
      </w:r>
    </w:p>
    <w:p w14:paraId="1E16ABB0" w14:textId="77777777" w:rsidR="00E916B6" w:rsidRPr="00D272D2" w:rsidRDefault="00E916B6" w:rsidP="00E916B6">
      <w:pPr>
        <w:widowControl w:val="0"/>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bookmarkStart w:id="3" w:name="_Hlk81767439"/>
      <w:bookmarkEnd w:id="2"/>
      <w:r w:rsidRPr="00D272D2">
        <w:rPr>
          <w:sz w:val="22"/>
          <w:szCs w:val="22"/>
        </w:rPr>
        <w:t>Participates in the performance measurement data submission process to regulatory and accrediting entities.</w:t>
      </w:r>
    </w:p>
    <w:bookmarkEnd w:id="3"/>
    <w:p w14:paraId="64FD3FED" w14:textId="77777777" w:rsidR="00E916B6" w:rsidRPr="00D272D2" w:rsidRDefault="00E916B6" w:rsidP="00E916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b/>
          <w:sz w:val="22"/>
          <w:szCs w:val="22"/>
        </w:rPr>
      </w:pPr>
      <w:r w:rsidRPr="00D272D2">
        <w:rPr>
          <w:b/>
          <w:sz w:val="22"/>
          <w:szCs w:val="22"/>
        </w:rPr>
        <w:t>HIPAA Compliance Functions:</w:t>
      </w:r>
    </w:p>
    <w:p w14:paraId="628A5949" w14:textId="77777777" w:rsidR="00E916B6" w:rsidRPr="00D272D2" w:rsidRDefault="00E916B6" w:rsidP="00E916B6">
      <w:pPr>
        <w:pStyle w:val="ListParagraph"/>
        <w:widowControl w:val="0"/>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D272D2">
        <w:rPr>
          <w:sz w:val="22"/>
          <w:szCs w:val="22"/>
        </w:rPr>
        <w:t xml:space="preserve">Maintains procedures manual for compliance with HIPAA regulations. Monitors and reviews federal regulations and postings from HHS, CMS, and various other federal agencies. Alerts Executive Director and Senior Director Performance and Quality Improvement of changes in requirements and suggests </w:t>
      </w:r>
      <w:r w:rsidRPr="00D272D2">
        <w:rPr>
          <w:sz w:val="22"/>
          <w:szCs w:val="22"/>
        </w:rPr>
        <w:lastRenderedPageBreak/>
        <w:t xml:space="preserve">revisions to manual. Recommends procedures to ensure HIPAA compliance. </w:t>
      </w:r>
    </w:p>
    <w:p w14:paraId="70903ED3" w14:textId="77777777" w:rsidR="00E916B6" w:rsidRPr="00D272D2" w:rsidRDefault="00E916B6" w:rsidP="00E916B6">
      <w:pPr>
        <w:pStyle w:val="ListParagraph"/>
        <w:widowControl w:val="0"/>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D272D2">
        <w:rPr>
          <w:sz w:val="22"/>
          <w:szCs w:val="22"/>
        </w:rPr>
        <w:t xml:space="preserve">Reviews Business Associate Agreements (BAA) from NRI’s clients for compliance with federal regulations and NRI needs and reports findings to Executive Director and Senior Director Performance and Quality Improvement. </w:t>
      </w:r>
    </w:p>
    <w:p w14:paraId="68C727C6" w14:textId="77777777" w:rsidR="00E916B6" w:rsidRPr="00D272D2" w:rsidRDefault="00E916B6" w:rsidP="00E916B6">
      <w:pPr>
        <w:pStyle w:val="ListParagraph"/>
        <w:widowControl w:val="0"/>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D272D2">
        <w:rPr>
          <w:sz w:val="22"/>
          <w:szCs w:val="22"/>
        </w:rPr>
        <w:t xml:space="preserve">Reviews research protocols for HIPAA concerns and recommends changes, if needed. </w:t>
      </w:r>
    </w:p>
    <w:p w14:paraId="3B4DD256" w14:textId="77777777" w:rsidR="00E916B6" w:rsidRPr="00D272D2" w:rsidRDefault="00E916B6" w:rsidP="00E916B6">
      <w:pPr>
        <w:pStyle w:val="ListParagraph"/>
        <w:widowControl w:val="0"/>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D272D2">
        <w:rPr>
          <w:sz w:val="22"/>
          <w:szCs w:val="22"/>
        </w:rPr>
        <w:t>Investigates and tracks suspected breach of HIPAA requirements and provides follow-up as per the HITECH Act.</w:t>
      </w:r>
    </w:p>
    <w:p w14:paraId="338B0D4D" w14:textId="77777777" w:rsidR="00E916B6" w:rsidRPr="00D272D2" w:rsidRDefault="00E916B6" w:rsidP="00E916B6">
      <w:pPr>
        <w:pStyle w:val="ListParagraph"/>
        <w:widowControl w:val="0"/>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D272D2">
        <w:rPr>
          <w:sz w:val="22"/>
          <w:szCs w:val="22"/>
        </w:rPr>
        <w:t>Provides training to new staff on organizational procedures related to HIPAA. Conducts organizational and project self-audits in relation to these regulations at least annually.</w:t>
      </w:r>
    </w:p>
    <w:p w14:paraId="3E5EB5CC" w14:textId="77777777" w:rsidR="00E916B6" w:rsidRPr="00D272D2" w:rsidRDefault="00E916B6" w:rsidP="00E916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360"/>
        <w:rPr>
          <w:sz w:val="22"/>
          <w:szCs w:val="22"/>
        </w:rPr>
      </w:pPr>
    </w:p>
    <w:p w14:paraId="5503A9BD" w14:textId="77777777" w:rsidR="00622F48" w:rsidRPr="00384F2A" w:rsidRDefault="00622F48" w:rsidP="00622F48">
      <w:pPr>
        <w:widowControl w:val="0"/>
        <w:rPr>
          <w:b/>
          <w:szCs w:val="24"/>
        </w:rPr>
      </w:pPr>
      <w:r w:rsidRPr="00384F2A">
        <w:rPr>
          <w:b/>
          <w:szCs w:val="24"/>
        </w:rPr>
        <w:t>QUALIFICATIONS:</w:t>
      </w:r>
    </w:p>
    <w:p w14:paraId="08957DFC" w14:textId="77777777" w:rsidR="00622F48" w:rsidRPr="00622F48" w:rsidRDefault="00622F48" w:rsidP="00622F48">
      <w:pPr>
        <w:pStyle w:val="ListParagraph"/>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622F48">
        <w:rPr>
          <w:sz w:val="22"/>
          <w:szCs w:val="22"/>
        </w:rPr>
        <w:t xml:space="preserve">Bachelor’s degree and two or more years of project management experience.  Ability to prioritize and handle multiple tasks and/or multiple projects simultaneously. </w:t>
      </w:r>
    </w:p>
    <w:p w14:paraId="6A0EF500" w14:textId="77777777" w:rsidR="00622F48" w:rsidRPr="00622F48" w:rsidRDefault="00622F48" w:rsidP="00622F48">
      <w:pPr>
        <w:pStyle w:val="ListParagraph"/>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622F48">
        <w:rPr>
          <w:sz w:val="22"/>
          <w:szCs w:val="22"/>
        </w:rPr>
        <w:t>Demonstrated experience and ability in building effective working relationships with staff.   Experience coordinating the work of others. Ability to use standard operating procedures (SOPs) to evaluate work processes and products.</w:t>
      </w:r>
    </w:p>
    <w:p w14:paraId="5AD9F3A4" w14:textId="77777777" w:rsidR="00622F48" w:rsidRPr="00622F48" w:rsidRDefault="00622F48" w:rsidP="00622F48">
      <w:pPr>
        <w:pStyle w:val="ListParagraph"/>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622F48">
        <w:rPr>
          <w:sz w:val="22"/>
          <w:szCs w:val="22"/>
        </w:rPr>
        <w:t>Experience with the logistics of meeting planning including arranging hotels, meeting spaces, travel for participants, and coordinating the preparation of meeting materials.</w:t>
      </w:r>
    </w:p>
    <w:p w14:paraId="7664B0F8" w14:textId="11998BDB" w:rsidR="00622F48" w:rsidRPr="00622F48" w:rsidRDefault="00622F48" w:rsidP="00622F48">
      <w:pPr>
        <w:pStyle w:val="ListParagraph"/>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622F48">
        <w:rPr>
          <w:sz w:val="22"/>
          <w:szCs w:val="22"/>
        </w:rPr>
        <w:t xml:space="preserve">Proficient personal computer skills including electronic mail, record keeping, routine database activity, word processing, spreadsheet, graphics, etc., required.  Experience with MS Office Suite including Word, PowerPoint, Access, and Excel programs required. </w:t>
      </w:r>
    </w:p>
    <w:p w14:paraId="0FE6047F" w14:textId="77777777" w:rsidR="00622F48" w:rsidRPr="00622F48" w:rsidRDefault="00622F48" w:rsidP="00622F48">
      <w:pPr>
        <w:pStyle w:val="ListParagraph"/>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622F48">
        <w:rPr>
          <w:sz w:val="22"/>
          <w:szCs w:val="22"/>
        </w:rPr>
        <w:t>Ability to communicate effectively both verbally and in writing.  Experience working in project teams required.</w:t>
      </w:r>
    </w:p>
    <w:p w14:paraId="06472CEB" w14:textId="77777777" w:rsidR="00622F48" w:rsidRPr="00622F48" w:rsidRDefault="00622F48" w:rsidP="00622F48">
      <w:pPr>
        <w:pStyle w:val="ListParagraph"/>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622F48">
        <w:rPr>
          <w:sz w:val="22"/>
          <w:szCs w:val="22"/>
        </w:rPr>
        <w:t>Ability to interpret federal regulation and create operational guidelines for compliance with regulations.</w:t>
      </w:r>
    </w:p>
    <w:p w14:paraId="7392F05C" w14:textId="77777777" w:rsidR="00622F48" w:rsidRPr="00622F48" w:rsidRDefault="00622F48" w:rsidP="00622F4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p>
    <w:p w14:paraId="3F5EDC8D" w14:textId="77777777" w:rsidR="00622F48" w:rsidRPr="00622F48" w:rsidRDefault="00622F48" w:rsidP="00622F48">
      <w:pPr>
        <w:spacing w:line="276" w:lineRule="auto"/>
        <w:rPr>
          <w:b/>
          <w:szCs w:val="24"/>
        </w:rPr>
      </w:pPr>
      <w:r w:rsidRPr="00622F48">
        <w:rPr>
          <w:b/>
          <w:szCs w:val="24"/>
        </w:rPr>
        <w:t>SUPERVISION:</w:t>
      </w:r>
    </w:p>
    <w:p w14:paraId="391DB427" w14:textId="77777777" w:rsidR="00DB7425" w:rsidRDefault="00622F48" w:rsidP="00DB7425">
      <w:pPr>
        <w:pStyle w:val="ListParagraph"/>
        <w:numPr>
          <w:ilvl w:val="0"/>
          <w:numId w:val="20"/>
        </w:numPr>
        <w:spacing w:after="200" w:line="276" w:lineRule="auto"/>
        <w:contextualSpacing/>
        <w:rPr>
          <w:bCs/>
          <w:sz w:val="22"/>
          <w:szCs w:val="22"/>
        </w:rPr>
      </w:pPr>
      <w:r>
        <w:rPr>
          <w:bCs/>
          <w:sz w:val="22"/>
          <w:szCs w:val="22"/>
        </w:rPr>
        <w:t>The Manager reports to the Senior Director of PQI.</w:t>
      </w:r>
    </w:p>
    <w:p w14:paraId="221845ED" w14:textId="4395145C" w:rsidR="00DB7425" w:rsidRPr="00DB7425" w:rsidRDefault="00DB7425" w:rsidP="00DB7425">
      <w:pPr>
        <w:pStyle w:val="ListParagraph"/>
        <w:numPr>
          <w:ilvl w:val="0"/>
          <w:numId w:val="20"/>
        </w:numPr>
        <w:spacing w:after="200" w:line="276" w:lineRule="auto"/>
        <w:contextualSpacing/>
        <w:rPr>
          <w:bCs/>
          <w:sz w:val="22"/>
          <w:szCs w:val="22"/>
        </w:rPr>
      </w:pPr>
      <w:r w:rsidRPr="00DB7425">
        <w:rPr>
          <w:sz w:val="22"/>
          <w:szCs w:val="22"/>
        </w:rPr>
        <w:t>The Program Manager supervises the Performance Measurement Analysts</w:t>
      </w:r>
      <w:r>
        <w:rPr>
          <w:sz w:val="22"/>
          <w:szCs w:val="22"/>
        </w:rPr>
        <w:t>.</w:t>
      </w:r>
    </w:p>
    <w:p w14:paraId="4CC0251C" w14:textId="5CA550C7" w:rsidR="00622F48" w:rsidRPr="00622F48" w:rsidRDefault="00622F48" w:rsidP="00622F48">
      <w:pPr>
        <w:spacing w:line="276" w:lineRule="auto"/>
        <w:rPr>
          <w:b/>
          <w:szCs w:val="24"/>
        </w:rPr>
      </w:pPr>
      <w:r w:rsidRPr="00622F48">
        <w:rPr>
          <w:b/>
          <w:szCs w:val="24"/>
        </w:rPr>
        <w:t>TRAVEL:</w:t>
      </w:r>
    </w:p>
    <w:p w14:paraId="54C74A71" w14:textId="77777777" w:rsidR="00622F48" w:rsidRPr="00622F48" w:rsidRDefault="00622F48" w:rsidP="00622F48">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622F48">
        <w:rPr>
          <w:sz w:val="22"/>
          <w:szCs w:val="22"/>
        </w:rPr>
        <w:t>Some travel is expected in attending and/or presenting at trainings, workshops, and conference.</w:t>
      </w:r>
    </w:p>
    <w:p w14:paraId="7C7FA8B7" w14:textId="063A37E9" w:rsidR="00622F48" w:rsidRPr="00622F48" w:rsidRDefault="00622F48" w:rsidP="00622F48">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622F48">
        <w:rPr>
          <w:sz w:val="22"/>
          <w:szCs w:val="22"/>
        </w:rPr>
        <w:t xml:space="preserve">Travel is expected in conducting Data Integrity Reviews and On-Site Technical Assistance with participating psychiatric hospitals. </w:t>
      </w:r>
    </w:p>
    <w:p w14:paraId="48786240" w14:textId="77777777" w:rsidR="00622F48" w:rsidRPr="00622F48" w:rsidRDefault="00622F48" w:rsidP="00622F48">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sz w:val="22"/>
          <w:szCs w:val="22"/>
        </w:rPr>
      </w:pPr>
      <w:r w:rsidRPr="00622F48">
        <w:rPr>
          <w:sz w:val="22"/>
          <w:szCs w:val="22"/>
        </w:rPr>
        <w:t>Approximately 15% of total work time may be spent.</w:t>
      </w:r>
    </w:p>
    <w:p w14:paraId="4D18DC80" w14:textId="77777777" w:rsidR="00622F48" w:rsidRPr="00622F48" w:rsidRDefault="00622F48" w:rsidP="00622F48">
      <w:pPr>
        <w:spacing w:line="276" w:lineRule="auto"/>
        <w:rPr>
          <w:b/>
          <w:sz w:val="22"/>
          <w:szCs w:val="22"/>
        </w:rPr>
      </w:pPr>
    </w:p>
    <w:p w14:paraId="727FD05D" w14:textId="77777777" w:rsidR="00622F48" w:rsidRPr="00622F48" w:rsidRDefault="00622F48" w:rsidP="00622F48">
      <w:pPr>
        <w:spacing w:after="200" w:line="276" w:lineRule="auto"/>
        <w:contextualSpacing/>
        <w:rPr>
          <w:bCs/>
          <w:sz w:val="22"/>
          <w:szCs w:val="22"/>
        </w:rPr>
      </w:pPr>
    </w:p>
    <w:p w14:paraId="4FDD7CBF" w14:textId="182DA787" w:rsidR="00622F48" w:rsidRPr="00384F2A" w:rsidRDefault="00622F48" w:rsidP="00622F48">
      <w:pPr>
        <w:jc w:val="center"/>
        <w:rPr>
          <w:sz w:val="22"/>
          <w:szCs w:val="22"/>
        </w:rPr>
      </w:pPr>
      <w:r w:rsidRPr="00384F2A">
        <w:rPr>
          <w:sz w:val="22"/>
          <w:szCs w:val="22"/>
        </w:rPr>
        <w:t xml:space="preserve">To apply, please fill out the attached NRI Application, including salary expectations and submit along with your cover letter and resume to: </w:t>
      </w:r>
      <w:hyperlink r:id="rId8" w:history="1">
        <w:r w:rsidRPr="00D34FAB">
          <w:rPr>
            <w:rStyle w:val="Hyperlink"/>
            <w:sz w:val="22"/>
            <w:szCs w:val="22"/>
          </w:rPr>
          <w:t>careers@nri-inc.org</w:t>
        </w:r>
      </w:hyperlink>
    </w:p>
    <w:p w14:paraId="7F077A65" w14:textId="77777777" w:rsidR="00622F48" w:rsidRDefault="00622F48" w:rsidP="00622F48">
      <w:pPr>
        <w:rPr>
          <w:sz w:val="22"/>
          <w:szCs w:val="22"/>
        </w:rPr>
      </w:pPr>
    </w:p>
    <w:p w14:paraId="5CEF7677" w14:textId="77777777" w:rsidR="00622F48" w:rsidRDefault="00622F48" w:rsidP="00622F48">
      <w:pPr>
        <w:jc w:val="center"/>
        <w:rPr>
          <w:sz w:val="22"/>
          <w:szCs w:val="22"/>
        </w:rPr>
      </w:pPr>
    </w:p>
    <w:p w14:paraId="69A0A425" w14:textId="77777777" w:rsidR="00622F48" w:rsidRPr="00384F2A" w:rsidRDefault="00622F48" w:rsidP="00622F48">
      <w:pPr>
        <w:jc w:val="center"/>
        <w:rPr>
          <w:sz w:val="22"/>
          <w:szCs w:val="22"/>
        </w:rPr>
      </w:pPr>
      <w:r w:rsidRPr="00614897">
        <w:rPr>
          <w:sz w:val="22"/>
          <w:szCs w:val="22"/>
        </w:rPr>
        <w:t>NRI is an Equal Opportunity Employer</w:t>
      </w:r>
      <w:r>
        <w:rPr>
          <w:sz w:val="22"/>
          <w:szCs w:val="22"/>
        </w:rPr>
        <w:t xml:space="preserve"> that is committed to diversity and inclusion in the workplace.</w:t>
      </w:r>
    </w:p>
    <w:p w14:paraId="3CDAEF07" w14:textId="77777777" w:rsidR="00622F48" w:rsidRDefault="00622F48" w:rsidP="00D272D2">
      <w:pPr>
        <w:spacing w:after="200" w:line="276" w:lineRule="auto"/>
        <w:contextualSpacing/>
        <w:rPr>
          <w:bCs/>
          <w:sz w:val="22"/>
          <w:szCs w:val="22"/>
        </w:rPr>
      </w:pPr>
    </w:p>
    <w:sectPr w:rsidR="00622F48" w:rsidSect="00A4744C">
      <w:headerReference w:type="even" r:id="rId9"/>
      <w:headerReference w:type="default" r:id="rId10"/>
      <w:footerReference w:type="even" r:id="rId11"/>
      <w:footerReference w:type="default" r:id="rId12"/>
      <w:footnotePr>
        <w:numFmt w:val="lowerLetter"/>
      </w:footnotePr>
      <w:endnotePr>
        <w:numFmt w:val="lowerLetter"/>
      </w:endnotePr>
      <w:type w:val="continuous"/>
      <w:pgSz w:w="12240" w:h="15840" w:code="1"/>
      <w:pgMar w:top="1440" w:right="1080" w:bottom="1440" w:left="1080" w:header="108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4793A" w14:textId="77777777" w:rsidR="00376FFE" w:rsidRDefault="00376FFE">
      <w:r>
        <w:separator/>
      </w:r>
    </w:p>
  </w:endnote>
  <w:endnote w:type="continuationSeparator" w:id="0">
    <w:p w14:paraId="2985EAE3" w14:textId="77777777" w:rsidR="00376FFE" w:rsidRDefault="00376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P MathA">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79F1" w14:textId="77777777" w:rsidR="00957A52" w:rsidRDefault="00957A52">
    <w:pPr>
      <w:framePr w:w="9360" w:h="274" w:hRule="exact" w:wrap="notBeside" w:vAnchor="page" w:hAnchor="text" w:y="14202"/>
      <w:widowControl w:val="0"/>
      <w:spacing w:line="0" w:lineRule="atLeast"/>
      <w:jc w:val="center"/>
      <w:rPr>
        <w:vanish/>
      </w:rPr>
    </w:pPr>
  </w:p>
  <w:p w14:paraId="31A9E905" w14:textId="77777777" w:rsidR="00957A52" w:rsidRDefault="00957A52">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0BF34" w14:textId="77777777" w:rsidR="00A4744C" w:rsidRPr="00A4744C" w:rsidRDefault="00A4744C" w:rsidP="006560CA">
    <w:pPr>
      <w:jc w:val="center"/>
      <w:rPr>
        <w:rFonts w:ascii="Calibri" w:hAnsi="Calibri" w:cs="Tahoma"/>
        <w:sz w:val="20"/>
        <w:szCs w:val="18"/>
      </w:rPr>
    </w:pPr>
    <w:bookmarkStart w:id="4" w:name="_Hlk507235923"/>
    <w:bookmarkStart w:id="5" w:name="_Hlk507235924"/>
    <w:r w:rsidRPr="00A4744C">
      <w:rPr>
        <w:rFonts w:ascii="Calibri" w:hAnsi="Calibri" w:cs="Tahoma"/>
        <w:b/>
        <w:sz w:val="22"/>
        <w:szCs w:val="18"/>
      </w:rPr>
      <w:t>N</w:t>
    </w:r>
    <w:r w:rsidRPr="00A4744C">
      <w:rPr>
        <w:rFonts w:ascii="Calibri" w:hAnsi="Calibri" w:cs="Tahoma"/>
        <w:sz w:val="20"/>
        <w:szCs w:val="18"/>
      </w:rPr>
      <w:t xml:space="preserve">ational Association of State Mental Health Program Directors </w:t>
    </w:r>
    <w:r w:rsidRPr="00A4744C">
      <w:rPr>
        <w:rFonts w:ascii="Calibri" w:hAnsi="Calibri" w:cs="Tahoma"/>
        <w:b/>
        <w:sz w:val="22"/>
        <w:szCs w:val="18"/>
      </w:rPr>
      <w:t>R</w:t>
    </w:r>
    <w:r w:rsidRPr="00A4744C">
      <w:rPr>
        <w:rFonts w:ascii="Calibri" w:hAnsi="Calibri" w:cs="Tahoma"/>
        <w:sz w:val="20"/>
        <w:szCs w:val="18"/>
      </w:rPr>
      <w:t xml:space="preserve">esearch </w:t>
    </w:r>
    <w:r w:rsidRPr="00A4744C">
      <w:rPr>
        <w:rFonts w:ascii="Calibri" w:hAnsi="Calibri" w:cs="Tahoma"/>
        <w:b/>
        <w:sz w:val="22"/>
        <w:szCs w:val="18"/>
      </w:rPr>
      <w:t>I</w:t>
    </w:r>
    <w:r w:rsidRPr="00A4744C">
      <w:rPr>
        <w:rFonts w:ascii="Calibri" w:hAnsi="Calibri" w:cs="Tahoma"/>
        <w:sz w:val="20"/>
        <w:szCs w:val="18"/>
      </w:rPr>
      <w:t>nstitute, Inc.</w:t>
    </w:r>
  </w:p>
  <w:p w14:paraId="0A440FE7" w14:textId="6FF53BFD" w:rsidR="00A4744C" w:rsidRPr="00A4744C" w:rsidRDefault="00A4744C" w:rsidP="006560CA">
    <w:pPr>
      <w:jc w:val="center"/>
      <w:rPr>
        <w:rFonts w:ascii="Calibri" w:hAnsi="Calibri" w:cs="Tahoma"/>
        <w:sz w:val="20"/>
        <w:szCs w:val="18"/>
      </w:rPr>
    </w:pPr>
    <w:r w:rsidRPr="00A4744C">
      <w:rPr>
        <w:rFonts w:ascii="Calibri" w:hAnsi="Calibri" w:cs="Tahoma"/>
        <w:sz w:val="20"/>
        <w:szCs w:val="18"/>
      </w:rPr>
      <w:t xml:space="preserve">3141 Fairview Park Dr., Suite 650, Falls Church, VA  22042 </w:t>
    </w:r>
    <w:r w:rsidRPr="00A4744C">
      <w:rPr>
        <w:rFonts w:ascii="Arial" w:hAnsi="Arial" w:cs="Arial"/>
        <w:color w:val="1F497D"/>
        <w:sz w:val="20"/>
        <w:szCs w:val="18"/>
      </w:rPr>
      <w:t>■</w:t>
    </w:r>
    <w:r w:rsidRPr="00A4744C">
      <w:rPr>
        <w:rFonts w:ascii="Calibri" w:hAnsi="Calibri" w:cs="Tahoma"/>
        <w:sz w:val="20"/>
        <w:szCs w:val="18"/>
      </w:rPr>
      <w:t xml:space="preserve"> 703.738-8160 </w:t>
    </w:r>
    <w:r w:rsidRPr="00A4744C">
      <w:rPr>
        <w:rFonts w:ascii="Arial" w:hAnsi="Arial" w:cs="Arial"/>
        <w:color w:val="1F497D"/>
        <w:sz w:val="20"/>
        <w:szCs w:val="18"/>
      </w:rPr>
      <w:t>■</w:t>
    </w:r>
    <w:r w:rsidRPr="00A4744C">
      <w:rPr>
        <w:rFonts w:ascii="Calibri" w:hAnsi="Calibri" w:cs="Tahoma"/>
        <w:color w:val="1F497D"/>
        <w:sz w:val="20"/>
        <w:szCs w:val="18"/>
      </w:rPr>
      <w:t xml:space="preserve"> </w:t>
    </w:r>
    <w:r w:rsidRPr="00A4744C">
      <w:rPr>
        <w:rFonts w:ascii="Calibri" w:hAnsi="Calibri" w:cs="Tahoma"/>
        <w:sz w:val="20"/>
        <w:szCs w:val="18"/>
      </w:rPr>
      <w:t>http://www.nri-inc.org</w:t>
    </w:r>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61423" w14:textId="77777777" w:rsidR="00376FFE" w:rsidRDefault="00376FFE">
      <w:r>
        <w:separator/>
      </w:r>
    </w:p>
  </w:footnote>
  <w:footnote w:type="continuationSeparator" w:id="0">
    <w:p w14:paraId="2E76AEA5" w14:textId="77777777" w:rsidR="00376FFE" w:rsidRDefault="00376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42848" w14:textId="77777777" w:rsidR="00957A52" w:rsidRDefault="00957A52">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A81D7" w14:textId="77777777" w:rsidR="00957A52" w:rsidRDefault="00957A52">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none"/>
      <w:suff w:val="nothing"/>
      <w:lvlText w:val="C"/>
      <w:lvlJc w:val="left"/>
      <w:rPr>
        <w:rFonts w:ascii="WP MathA" w:hAnsi="WP MathA"/>
      </w:rPr>
    </w:lvl>
  </w:abstractNum>
  <w:abstractNum w:abstractNumId="1" w15:restartNumberingAfterBreak="0">
    <w:nsid w:val="00000002"/>
    <w:multiLevelType w:val="singleLevel"/>
    <w:tmpl w:val="00000002"/>
    <w:lvl w:ilvl="0">
      <w:start w:val="1"/>
      <w:numFmt w:val="none"/>
      <w:suff w:val="nothing"/>
      <w:lvlText w:val="C"/>
      <w:lvlJc w:val="left"/>
      <w:rPr>
        <w:rFonts w:ascii="WP MathA" w:hAnsi="WP MathA"/>
      </w:rPr>
    </w:lvl>
  </w:abstractNum>
  <w:abstractNum w:abstractNumId="2" w15:restartNumberingAfterBreak="0">
    <w:nsid w:val="00000003"/>
    <w:multiLevelType w:val="singleLevel"/>
    <w:tmpl w:val="00000003"/>
    <w:lvl w:ilvl="0">
      <w:start w:val="1"/>
      <w:numFmt w:val="none"/>
      <w:suff w:val="nothing"/>
      <w:lvlText w:val="C"/>
      <w:lvlJc w:val="left"/>
      <w:rPr>
        <w:rFonts w:ascii="WP MathA" w:hAnsi="WP MathA"/>
      </w:rPr>
    </w:lvl>
  </w:abstractNum>
  <w:abstractNum w:abstractNumId="3" w15:restartNumberingAfterBreak="0">
    <w:nsid w:val="00000004"/>
    <w:multiLevelType w:val="singleLevel"/>
    <w:tmpl w:val="00000004"/>
    <w:lvl w:ilvl="0">
      <w:start w:val="1"/>
      <w:numFmt w:val="none"/>
      <w:suff w:val="nothing"/>
      <w:lvlText w:val="C"/>
      <w:lvlJc w:val="left"/>
      <w:rPr>
        <w:rFonts w:ascii="WP MathA" w:hAnsi="WP MathA"/>
      </w:rPr>
    </w:lvl>
  </w:abstractNum>
  <w:abstractNum w:abstractNumId="4" w15:restartNumberingAfterBreak="0">
    <w:nsid w:val="00000005"/>
    <w:multiLevelType w:val="singleLevel"/>
    <w:tmpl w:val="00000005"/>
    <w:lvl w:ilvl="0">
      <w:start w:val="1"/>
      <w:numFmt w:val="none"/>
      <w:suff w:val="nothing"/>
      <w:lvlText w:val="C"/>
      <w:lvlJc w:val="left"/>
      <w:rPr>
        <w:rFonts w:ascii="WP MathA" w:hAnsi="WP MathA"/>
      </w:rPr>
    </w:lvl>
  </w:abstractNum>
  <w:abstractNum w:abstractNumId="5" w15:restartNumberingAfterBreak="0">
    <w:nsid w:val="00000006"/>
    <w:multiLevelType w:val="singleLevel"/>
    <w:tmpl w:val="00000006"/>
    <w:lvl w:ilvl="0">
      <w:start w:val="1"/>
      <w:numFmt w:val="none"/>
      <w:suff w:val="nothing"/>
      <w:lvlText w:val="C"/>
      <w:lvlJc w:val="left"/>
      <w:rPr>
        <w:rFonts w:ascii="WP MathA" w:hAnsi="WP MathA"/>
      </w:rPr>
    </w:lvl>
  </w:abstractNum>
  <w:abstractNum w:abstractNumId="6" w15:restartNumberingAfterBreak="0">
    <w:nsid w:val="07B02885"/>
    <w:multiLevelType w:val="hybridMultilevel"/>
    <w:tmpl w:val="616C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281851"/>
    <w:multiLevelType w:val="hybridMultilevel"/>
    <w:tmpl w:val="44BEC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8C67D9"/>
    <w:multiLevelType w:val="hybridMultilevel"/>
    <w:tmpl w:val="6654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634274"/>
    <w:multiLevelType w:val="hybridMultilevel"/>
    <w:tmpl w:val="40D6B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7715B0"/>
    <w:multiLevelType w:val="hybridMultilevel"/>
    <w:tmpl w:val="543A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1D754F"/>
    <w:multiLevelType w:val="hybridMultilevel"/>
    <w:tmpl w:val="163A04B4"/>
    <w:lvl w:ilvl="0" w:tplc="F55EA09C">
      <w:start w:val="1"/>
      <w:numFmt w:val="bullet"/>
      <w:lvlText w:val=""/>
      <w:lvlJc w:val="left"/>
      <w:pPr>
        <w:tabs>
          <w:tab w:val="num" w:pos="720"/>
        </w:tabs>
        <w:ind w:left="720" w:hanging="360"/>
      </w:pPr>
      <w:rPr>
        <w:rFonts w:ascii="Symbol" w:hAnsi="Symbol" w:hint="default"/>
      </w:rPr>
    </w:lvl>
    <w:lvl w:ilvl="1" w:tplc="B1BC084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EE294F"/>
    <w:multiLevelType w:val="hybridMultilevel"/>
    <w:tmpl w:val="6324CC5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0C85845"/>
    <w:multiLevelType w:val="hybridMultilevel"/>
    <w:tmpl w:val="0B1A41B8"/>
    <w:lvl w:ilvl="0" w:tplc="F55EA09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DF24D8C"/>
    <w:multiLevelType w:val="hybridMultilevel"/>
    <w:tmpl w:val="5096E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6853F1"/>
    <w:multiLevelType w:val="hybridMultilevel"/>
    <w:tmpl w:val="F3F0D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BD1B96"/>
    <w:multiLevelType w:val="hybridMultilevel"/>
    <w:tmpl w:val="56D8F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6C46B1"/>
    <w:multiLevelType w:val="hybridMultilevel"/>
    <w:tmpl w:val="DAB02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CB1EC3"/>
    <w:multiLevelType w:val="hybridMultilevel"/>
    <w:tmpl w:val="BF7229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DC535C5"/>
    <w:multiLevelType w:val="hybridMultilevel"/>
    <w:tmpl w:val="2CF40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3"/>
  </w:num>
  <w:num w:numId="8">
    <w:abstractNumId w:val="11"/>
  </w:num>
  <w:num w:numId="9">
    <w:abstractNumId w:val="12"/>
  </w:num>
  <w:num w:numId="10">
    <w:abstractNumId w:val="18"/>
  </w:num>
  <w:num w:numId="11">
    <w:abstractNumId w:val="10"/>
  </w:num>
  <w:num w:numId="12">
    <w:abstractNumId w:val="6"/>
  </w:num>
  <w:num w:numId="13">
    <w:abstractNumId w:val="8"/>
  </w:num>
  <w:num w:numId="14">
    <w:abstractNumId w:val="15"/>
  </w:num>
  <w:num w:numId="15">
    <w:abstractNumId w:val="14"/>
  </w:num>
  <w:num w:numId="16">
    <w:abstractNumId w:val="7"/>
  </w:num>
  <w:num w:numId="17">
    <w:abstractNumId w:val="19"/>
  </w:num>
  <w:num w:numId="18">
    <w:abstractNumId w:val="9"/>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6385"/>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E8"/>
    <w:rsid w:val="00006755"/>
    <w:rsid w:val="00023E07"/>
    <w:rsid w:val="0003103A"/>
    <w:rsid w:val="00037E38"/>
    <w:rsid w:val="00060598"/>
    <w:rsid w:val="000B5499"/>
    <w:rsid w:val="000C5DF5"/>
    <w:rsid w:val="000E24E7"/>
    <w:rsid w:val="000E65D1"/>
    <w:rsid w:val="001105ED"/>
    <w:rsid w:val="00141D43"/>
    <w:rsid w:val="00146379"/>
    <w:rsid w:val="001523FD"/>
    <w:rsid w:val="00181350"/>
    <w:rsid w:val="0018517B"/>
    <w:rsid w:val="001C38EC"/>
    <w:rsid w:val="001C5F23"/>
    <w:rsid w:val="001D02D3"/>
    <w:rsid w:val="001D515D"/>
    <w:rsid w:val="001E0A71"/>
    <w:rsid w:val="001F0D92"/>
    <w:rsid w:val="00227DE3"/>
    <w:rsid w:val="002358B5"/>
    <w:rsid w:val="00246669"/>
    <w:rsid w:val="00257320"/>
    <w:rsid w:val="00265C65"/>
    <w:rsid w:val="002A76F3"/>
    <w:rsid w:val="003018E8"/>
    <w:rsid w:val="00301FDE"/>
    <w:rsid w:val="00356768"/>
    <w:rsid w:val="00376FFE"/>
    <w:rsid w:val="00382D4C"/>
    <w:rsid w:val="00384F2A"/>
    <w:rsid w:val="00393F3D"/>
    <w:rsid w:val="003C331D"/>
    <w:rsid w:val="003D2690"/>
    <w:rsid w:val="003F3648"/>
    <w:rsid w:val="003F4BE9"/>
    <w:rsid w:val="0041149E"/>
    <w:rsid w:val="00430300"/>
    <w:rsid w:val="0047306C"/>
    <w:rsid w:val="004E23DD"/>
    <w:rsid w:val="004E5BD1"/>
    <w:rsid w:val="004F0463"/>
    <w:rsid w:val="005144B0"/>
    <w:rsid w:val="00517F0E"/>
    <w:rsid w:val="0052256B"/>
    <w:rsid w:val="0053192E"/>
    <w:rsid w:val="00542042"/>
    <w:rsid w:val="00582CB0"/>
    <w:rsid w:val="00583A10"/>
    <w:rsid w:val="005C2BC2"/>
    <w:rsid w:val="005D4514"/>
    <w:rsid w:val="005F6DE5"/>
    <w:rsid w:val="005F7682"/>
    <w:rsid w:val="00602973"/>
    <w:rsid w:val="00606DDC"/>
    <w:rsid w:val="00614897"/>
    <w:rsid w:val="00621266"/>
    <w:rsid w:val="00622F48"/>
    <w:rsid w:val="006422E4"/>
    <w:rsid w:val="006560CA"/>
    <w:rsid w:val="006602AC"/>
    <w:rsid w:val="00673C2D"/>
    <w:rsid w:val="006814FF"/>
    <w:rsid w:val="00684576"/>
    <w:rsid w:val="00695AAA"/>
    <w:rsid w:val="006A0E43"/>
    <w:rsid w:val="006A75FA"/>
    <w:rsid w:val="006D10E5"/>
    <w:rsid w:val="006E4AA6"/>
    <w:rsid w:val="007000D8"/>
    <w:rsid w:val="00715F21"/>
    <w:rsid w:val="00717840"/>
    <w:rsid w:val="0072007A"/>
    <w:rsid w:val="0072441A"/>
    <w:rsid w:val="00740BBC"/>
    <w:rsid w:val="00773158"/>
    <w:rsid w:val="007A6C23"/>
    <w:rsid w:val="007B339F"/>
    <w:rsid w:val="007C068A"/>
    <w:rsid w:val="007C6F1B"/>
    <w:rsid w:val="007F11C1"/>
    <w:rsid w:val="008070ED"/>
    <w:rsid w:val="00811B57"/>
    <w:rsid w:val="008334F9"/>
    <w:rsid w:val="008341DA"/>
    <w:rsid w:val="00842901"/>
    <w:rsid w:val="008550A5"/>
    <w:rsid w:val="00874BE0"/>
    <w:rsid w:val="00891F0C"/>
    <w:rsid w:val="008A0E86"/>
    <w:rsid w:val="008C2E02"/>
    <w:rsid w:val="008E2085"/>
    <w:rsid w:val="008E452F"/>
    <w:rsid w:val="008E63FA"/>
    <w:rsid w:val="008E7034"/>
    <w:rsid w:val="00907DFE"/>
    <w:rsid w:val="0091015A"/>
    <w:rsid w:val="009104A6"/>
    <w:rsid w:val="009279BB"/>
    <w:rsid w:val="009324FA"/>
    <w:rsid w:val="00933DB0"/>
    <w:rsid w:val="00957A52"/>
    <w:rsid w:val="009853FF"/>
    <w:rsid w:val="009B6251"/>
    <w:rsid w:val="009C5DFF"/>
    <w:rsid w:val="009D108E"/>
    <w:rsid w:val="009E5D42"/>
    <w:rsid w:val="009F284B"/>
    <w:rsid w:val="009F5834"/>
    <w:rsid w:val="009F5D4D"/>
    <w:rsid w:val="00A07943"/>
    <w:rsid w:val="00A30DBE"/>
    <w:rsid w:val="00A341EE"/>
    <w:rsid w:val="00A4744C"/>
    <w:rsid w:val="00A525D4"/>
    <w:rsid w:val="00A54F74"/>
    <w:rsid w:val="00A84C28"/>
    <w:rsid w:val="00AA643F"/>
    <w:rsid w:val="00AB020B"/>
    <w:rsid w:val="00AE4908"/>
    <w:rsid w:val="00B0023B"/>
    <w:rsid w:val="00B12D42"/>
    <w:rsid w:val="00B2678E"/>
    <w:rsid w:val="00B308CB"/>
    <w:rsid w:val="00B37F22"/>
    <w:rsid w:val="00B40C41"/>
    <w:rsid w:val="00BB57F8"/>
    <w:rsid w:val="00BD24F0"/>
    <w:rsid w:val="00C6365C"/>
    <w:rsid w:val="00CA0037"/>
    <w:rsid w:val="00CB125D"/>
    <w:rsid w:val="00CB3323"/>
    <w:rsid w:val="00CE5988"/>
    <w:rsid w:val="00D1244C"/>
    <w:rsid w:val="00D16C65"/>
    <w:rsid w:val="00D234F3"/>
    <w:rsid w:val="00D272D2"/>
    <w:rsid w:val="00D3308E"/>
    <w:rsid w:val="00D53E88"/>
    <w:rsid w:val="00D662E0"/>
    <w:rsid w:val="00DB7425"/>
    <w:rsid w:val="00DC4576"/>
    <w:rsid w:val="00DE4CFC"/>
    <w:rsid w:val="00DF4BD9"/>
    <w:rsid w:val="00DF582D"/>
    <w:rsid w:val="00DF708B"/>
    <w:rsid w:val="00E16B16"/>
    <w:rsid w:val="00E204E1"/>
    <w:rsid w:val="00E479E4"/>
    <w:rsid w:val="00E50617"/>
    <w:rsid w:val="00E67B13"/>
    <w:rsid w:val="00E916B6"/>
    <w:rsid w:val="00E91B5E"/>
    <w:rsid w:val="00E95BE4"/>
    <w:rsid w:val="00E95CC4"/>
    <w:rsid w:val="00EC2509"/>
    <w:rsid w:val="00F16868"/>
    <w:rsid w:val="00F5582C"/>
    <w:rsid w:val="00F905D0"/>
    <w:rsid w:val="00FB3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999094D"/>
  <w15:docId w15:val="{A14BBB96-1691-49ED-862D-5AF37683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Level1">
    <w:name w:val="Level 1"/>
    <w:basedOn w:val="Normal"/>
    <w:pPr>
      <w:widowControl w:val="0"/>
    </w:pPr>
  </w:style>
  <w:style w:type="paragraph" w:customStyle="1" w:styleId="a">
    <w:name w:val="آ"/>
    <w:basedOn w:val="Normal"/>
    <w:pPr>
      <w:widowControl w:val="0"/>
    </w:pPr>
  </w:style>
  <w:style w:type="paragraph" w:styleId="Footer">
    <w:name w:val="footer"/>
    <w:basedOn w:val="Normal"/>
    <w:pPr>
      <w:tabs>
        <w:tab w:val="center" w:pos="4320"/>
        <w:tab w:val="right" w:pos="8640"/>
      </w:tabs>
    </w:pPr>
  </w:style>
  <w:style w:type="paragraph" w:styleId="BalloonText">
    <w:name w:val="Balloon Text"/>
    <w:basedOn w:val="Normal"/>
    <w:semiHidden/>
    <w:rsid w:val="009E5D42"/>
    <w:rPr>
      <w:rFonts w:ascii="Tahoma" w:hAnsi="Tahoma" w:cs="Tahoma"/>
      <w:sz w:val="16"/>
      <w:szCs w:val="16"/>
    </w:rPr>
  </w:style>
  <w:style w:type="paragraph" w:styleId="ListParagraph">
    <w:name w:val="List Paragraph"/>
    <w:basedOn w:val="Normal"/>
    <w:uiPriority w:val="34"/>
    <w:qFormat/>
    <w:rsid w:val="00E91B5E"/>
    <w:pPr>
      <w:ind w:left="720"/>
    </w:pPr>
  </w:style>
  <w:style w:type="character" w:styleId="CommentReference">
    <w:name w:val="annotation reference"/>
    <w:rsid w:val="00EC2509"/>
    <w:rPr>
      <w:sz w:val="16"/>
      <w:szCs w:val="16"/>
    </w:rPr>
  </w:style>
  <w:style w:type="paragraph" w:styleId="CommentText">
    <w:name w:val="annotation text"/>
    <w:basedOn w:val="Normal"/>
    <w:link w:val="CommentTextChar"/>
    <w:rsid w:val="00EC2509"/>
    <w:rPr>
      <w:sz w:val="20"/>
    </w:rPr>
  </w:style>
  <w:style w:type="character" w:customStyle="1" w:styleId="CommentTextChar">
    <w:name w:val="Comment Text Char"/>
    <w:basedOn w:val="DefaultParagraphFont"/>
    <w:link w:val="CommentText"/>
    <w:rsid w:val="00EC2509"/>
  </w:style>
  <w:style w:type="paragraph" w:styleId="CommentSubject">
    <w:name w:val="annotation subject"/>
    <w:basedOn w:val="CommentText"/>
    <w:next w:val="CommentText"/>
    <w:link w:val="CommentSubjectChar"/>
    <w:rsid w:val="00EC2509"/>
    <w:rPr>
      <w:b/>
      <w:bCs/>
    </w:rPr>
  </w:style>
  <w:style w:type="character" w:customStyle="1" w:styleId="CommentSubjectChar">
    <w:name w:val="Comment Subject Char"/>
    <w:link w:val="CommentSubject"/>
    <w:rsid w:val="00EC2509"/>
    <w:rPr>
      <w:b/>
      <w:bCs/>
    </w:rPr>
  </w:style>
  <w:style w:type="character" w:styleId="Hyperlink">
    <w:name w:val="Hyperlink"/>
    <w:basedOn w:val="DefaultParagraphFont"/>
    <w:rsid w:val="005144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nri-inc.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758</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NASMHPD</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Mlane</dc:creator>
  <cp:lastModifiedBy>Sahra Mohamud</cp:lastModifiedBy>
  <cp:revision>6</cp:revision>
  <cp:lastPrinted>2021-02-01T17:06:00Z</cp:lastPrinted>
  <dcterms:created xsi:type="dcterms:W3CDTF">2021-09-07T12:12:00Z</dcterms:created>
  <dcterms:modified xsi:type="dcterms:W3CDTF">2021-09-07T15:49:00Z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