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5D21" w14:textId="77777777" w:rsidR="009E105B" w:rsidRPr="009E105B" w:rsidRDefault="008D2A87" w:rsidP="009E105B">
      <w:pPr>
        <w:shd w:val="clear" w:color="auto" w:fill="FFFFFF"/>
        <w:spacing w:after="10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00"/>
          <w:spacing w:val="-1"/>
          <w:sz w:val="24"/>
          <w:szCs w:val="24"/>
        </w:rPr>
        <w:t>OFFICE MANAGER – FULL TIME OPPORUNITY</w:t>
      </w:r>
    </w:p>
    <w:p w14:paraId="2EC5828C" w14:textId="6DBE2243" w:rsidR="008D6743" w:rsidRDefault="009E105B" w:rsidP="008D674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 xml:space="preserve">Since 1987, NRI has been the </w:t>
      </w:r>
      <w:r w:rsidR="008E2995">
        <w:rPr>
          <w:rFonts w:ascii="Helvetica" w:eastAsia="Times New Roman" w:hAnsi="Helvetica" w:cs="Helvetica"/>
          <w:color w:val="000000"/>
          <w:sz w:val="24"/>
          <w:szCs w:val="24"/>
        </w:rPr>
        <w:t xml:space="preserve">premiere, 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 xml:space="preserve">national organization working with state agencies, the Federal Government, and other entities to define, collect, and analyze data on public behavioral health systems. NRI is </w:t>
      </w:r>
      <w:r w:rsidR="00067E74">
        <w:rPr>
          <w:rFonts w:ascii="Helvetica" w:eastAsia="Times New Roman" w:hAnsi="Helvetica" w:cs="Helvetica"/>
          <w:color w:val="000000"/>
          <w:sz w:val="24"/>
          <w:szCs w:val="24"/>
        </w:rPr>
        <w:t>a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 xml:space="preserve"> leading </w:t>
      </w:r>
      <w:r w:rsidR="00067E74">
        <w:rPr>
          <w:rFonts w:ascii="Helvetica" w:eastAsia="Times New Roman" w:hAnsi="Helvetica" w:cs="Helvetica"/>
          <w:color w:val="000000"/>
          <w:sz w:val="24"/>
          <w:szCs w:val="24"/>
        </w:rPr>
        <w:t xml:space="preserve">national 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 xml:space="preserve">organization </w:t>
      </w:r>
      <w:r w:rsidR="00067E74">
        <w:rPr>
          <w:rFonts w:ascii="Helvetica" w:eastAsia="Times New Roman" w:hAnsi="Helvetica" w:cs="Helvetica"/>
          <w:color w:val="000000"/>
          <w:sz w:val="24"/>
          <w:szCs w:val="24"/>
        </w:rPr>
        <w:t xml:space="preserve">working with state agencies, the Federal Government, and other entities to analyze data on public behavioral health systems and 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for collecting</w:t>
      </w:r>
      <w:r w:rsidR="008E2995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 xml:space="preserve">performance measurement data from a majority of state psychiatric facilities, for The Joint Commission </w:t>
      </w:r>
      <w:r w:rsidR="00067E74">
        <w:rPr>
          <w:rFonts w:ascii="Helvetica" w:eastAsia="Times New Roman" w:hAnsi="Helvetica" w:cs="Helvetica"/>
          <w:color w:val="000000"/>
          <w:sz w:val="24"/>
          <w:szCs w:val="24"/>
        </w:rPr>
        <w:t xml:space="preserve">and CMS </w:t>
      </w: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reporting requirements.</w:t>
      </w:r>
      <w:r w:rsidR="008D6743" w:rsidRPr="008D6743">
        <w:t xml:space="preserve"> </w:t>
      </w:r>
      <w:r w:rsidR="008D6743" w:rsidRPr="008D6743">
        <w:rPr>
          <w:rFonts w:ascii="Helvetica" w:eastAsia="Times New Roman" w:hAnsi="Helvetica" w:cs="Helvetica"/>
          <w:color w:val="000000"/>
          <w:sz w:val="24"/>
          <w:szCs w:val="24"/>
        </w:rPr>
        <w:t xml:space="preserve">NRI </w:t>
      </w:r>
      <w:r w:rsidR="008D6743">
        <w:rPr>
          <w:rFonts w:ascii="Helvetica" w:eastAsia="Times New Roman" w:hAnsi="Helvetica" w:cs="Helvetica"/>
          <w:color w:val="000000"/>
          <w:sz w:val="24"/>
          <w:szCs w:val="24"/>
        </w:rPr>
        <w:t xml:space="preserve">is </w:t>
      </w:r>
      <w:r w:rsidR="008D6743" w:rsidRPr="008D6743">
        <w:rPr>
          <w:rFonts w:ascii="Helvetica" w:eastAsia="Times New Roman" w:hAnsi="Helvetica" w:cs="Helvetica"/>
          <w:color w:val="000000"/>
          <w:sz w:val="24"/>
          <w:szCs w:val="24"/>
        </w:rPr>
        <w:t xml:space="preserve">a distinct, non-partisan, not-for-profit 501(c)(3). </w:t>
      </w:r>
      <w:r w:rsidR="008D6743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14:paraId="6A2DFA3E" w14:textId="07BECF89" w:rsidR="008D6743" w:rsidRDefault="008D2A87" w:rsidP="008D674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NRI is currently seeking an Office Manager that can </w:t>
      </w:r>
      <w:r w:rsidR="008E2995">
        <w:rPr>
          <w:rFonts w:ascii="Helvetica" w:eastAsia="Times New Roman" w:hAnsi="Helvetica" w:cs="Helvetica"/>
          <w:color w:val="000000"/>
          <w:sz w:val="24"/>
          <w:szCs w:val="24"/>
        </w:rPr>
        <w:t xml:space="preserve">handle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multiple projects/tasks and ensure effective and efficient operations at all times.  Responsibilities will include, but not limited to, the following:  </w:t>
      </w:r>
    </w:p>
    <w:p w14:paraId="00E5FE02" w14:textId="77777777" w:rsidR="008D2A87" w:rsidRDefault="008D6743" w:rsidP="008D2A87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P</w:t>
      </w:r>
      <w:r w:rsidR="009E105B" w:rsidRPr="008D2A87">
        <w:rPr>
          <w:rFonts w:ascii="Helvetica" w:eastAsia="Times New Roman" w:hAnsi="Helvetica" w:cs="Helvetica"/>
          <w:color w:val="000000"/>
          <w:sz w:val="24"/>
          <w:szCs w:val="24"/>
        </w:rPr>
        <w:t xml:space="preserve">rovides executive-level support to the Executive Director/CEO, such as working with outside constituents, partners, and Board of Directors. </w:t>
      </w:r>
    </w:p>
    <w:p w14:paraId="61B6D5BE" w14:textId="77777777" w:rsidR="009E105B" w:rsidRPr="009E105B" w:rsidRDefault="009E105B" w:rsidP="009E105B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Maintains corporate records including bylaws, articles of incorporation, board of director meetings, and other business documents.</w:t>
      </w:r>
    </w:p>
    <w:p w14:paraId="3E32B39A" w14:textId="77777777" w:rsidR="008D2A87" w:rsidRDefault="009E105B" w:rsidP="008B4630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D2A87">
        <w:rPr>
          <w:rFonts w:ascii="Helvetica" w:eastAsia="Times New Roman" w:hAnsi="Helvetica" w:cs="Helvetica"/>
          <w:color w:val="000000"/>
          <w:sz w:val="24"/>
          <w:szCs w:val="24"/>
        </w:rPr>
        <w:t xml:space="preserve">Performs meeting support tasks, including communicating with attendees, assisting with preparation of supporting materials/shipments, developing PowerPoints, working with the hotel and other vendors. </w:t>
      </w:r>
    </w:p>
    <w:p w14:paraId="3A20E75F" w14:textId="79DF6EFB" w:rsidR="009E105B" w:rsidRPr="008D2A87" w:rsidRDefault="009E105B" w:rsidP="008B4630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D2A87">
        <w:rPr>
          <w:rFonts w:ascii="Helvetica" w:eastAsia="Times New Roman" w:hAnsi="Helvetica" w:cs="Helvetica"/>
          <w:color w:val="000000"/>
          <w:sz w:val="24"/>
          <w:szCs w:val="24"/>
        </w:rPr>
        <w:t>Supports the Controller with maintaining internal controls inclusive of logging incoming checks, overseeing the routing of all invoices, and monitoring the filing of A/P</w:t>
      </w:r>
      <w:r w:rsidR="008E2995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8D2A87">
        <w:rPr>
          <w:rFonts w:ascii="Helvetica" w:eastAsia="Times New Roman" w:hAnsi="Helvetica" w:cs="Helvetica"/>
          <w:color w:val="000000"/>
          <w:sz w:val="24"/>
          <w:szCs w:val="24"/>
        </w:rPr>
        <w:t>and business license filing</w:t>
      </w:r>
      <w:r w:rsidR="008E2995">
        <w:rPr>
          <w:rFonts w:ascii="Helvetica" w:eastAsia="Times New Roman" w:hAnsi="Helvetica" w:cs="Helvetica"/>
          <w:color w:val="000000"/>
          <w:sz w:val="24"/>
          <w:szCs w:val="24"/>
        </w:rPr>
        <w:t>s and other tasks as assigned.</w:t>
      </w:r>
    </w:p>
    <w:p w14:paraId="1B590BD8" w14:textId="4CB90D6E" w:rsidR="009E105B" w:rsidRPr="009E105B" w:rsidRDefault="009E105B" w:rsidP="009E105B">
      <w:pPr>
        <w:numPr>
          <w:ilvl w:val="0"/>
          <w:numId w:val="3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Assists in hiring practices, such as gathering appropriate paperwork to be filed, such as application, background screening, and other on-boarding needs. May consult with HR consultant as needed.</w:t>
      </w:r>
    </w:p>
    <w:p w14:paraId="42281943" w14:textId="77777777" w:rsidR="009E105B" w:rsidRPr="009E105B" w:rsidRDefault="009E105B" w:rsidP="009E105B">
      <w:pPr>
        <w:numPr>
          <w:ilvl w:val="0"/>
          <w:numId w:val="3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Assists the Executive Director/CEO and Senior Directors in the orientation and onboarding of new employees and follows established onboarding procedures, and recommends improvements to onboarding.</w:t>
      </w:r>
    </w:p>
    <w:p w14:paraId="175DF73C" w14:textId="77777777" w:rsidR="009E105B" w:rsidRPr="009E105B" w:rsidRDefault="009E105B" w:rsidP="009E105B">
      <w:pPr>
        <w:numPr>
          <w:ilvl w:val="0"/>
          <w:numId w:val="3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Serves as the point of contact with the building for suite and building related issues and communicates with staff regarding building or suite issues.</w:t>
      </w:r>
    </w:p>
    <w:p w14:paraId="0AE26EC0" w14:textId="77777777" w:rsidR="009E105B" w:rsidRPr="009E105B" w:rsidRDefault="009E105B" w:rsidP="009E105B">
      <w:pPr>
        <w:numPr>
          <w:ilvl w:val="0"/>
          <w:numId w:val="4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Works with the IT support company and serves as the employee point of contact for troubleshooting issues.</w:t>
      </w:r>
    </w:p>
    <w:p w14:paraId="2BBF66D6" w14:textId="77777777" w:rsidR="009E105B" w:rsidRDefault="009E105B" w:rsidP="009E105B">
      <w:pPr>
        <w:numPr>
          <w:ilvl w:val="0"/>
          <w:numId w:val="6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Attends program and training events as directed; and performs other duties as assigned.</w:t>
      </w:r>
    </w:p>
    <w:p w14:paraId="68D8E439" w14:textId="77777777" w:rsidR="008D6743" w:rsidRDefault="008D6743" w:rsidP="008D2A8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14:paraId="63B85FA8" w14:textId="77777777" w:rsidR="009E105B" w:rsidRPr="009E105B" w:rsidRDefault="008D2A87" w:rsidP="008D2A8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Minimum Qualifications:</w:t>
      </w:r>
    </w:p>
    <w:p w14:paraId="333AA106" w14:textId="77777777" w:rsidR="009E105B" w:rsidRPr="009E105B" w:rsidRDefault="009E105B" w:rsidP="009E105B">
      <w:pPr>
        <w:numPr>
          <w:ilvl w:val="0"/>
          <w:numId w:val="7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Associates degree with five or more years’ experience in a not-for-profit or for-profit environment providing corporate high level support. Bachelor’s degree preferred.</w:t>
      </w:r>
    </w:p>
    <w:p w14:paraId="6B4039B8" w14:textId="77777777" w:rsidR="009E105B" w:rsidRPr="009E105B" w:rsidRDefault="009E105B" w:rsidP="009E105B">
      <w:pPr>
        <w:numPr>
          <w:ilvl w:val="0"/>
          <w:numId w:val="7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Must have the ability to prioritize and handle multiple tasks and/or multiple projects simultaneously which requires a high level of detail.</w:t>
      </w:r>
    </w:p>
    <w:p w14:paraId="19F3402E" w14:textId="77777777" w:rsidR="009E105B" w:rsidRPr="009E105B" w:rsidRDefault="009E105B" w:rsidP="009E105B">
      <w:pPr>
        <w:numPr>
          <w:ilvl w:val="0"/>
          <w:numId w:val="7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Proficient with MS Office Suite including Word, PowerPoint and Excel programs</w:t>
      </w:r>
    </w:p>
    <w:p w14:paraId="23F1F3C3" w14:textId="77777777" w:rsidR="009E105B" w:rsidRDefault="009E105B" w:rsidP="009E105B">
      <w:pPr>
        <w:numPr>
          <w:ilvl w:val="0"/>
          <w:numId w:val="7"/>
        </w:numPr>
        <w:shd w:val="clear" w:color="auto" w:fill="FFFFFF"/>
        <w:spacing w:after="0" w:line="315" w:lineRule="atLeast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9E105B">
        <w:rPr>
          <w:rFonts w:ascii="Helvetica" w:eastAsia="Times New Roman" w:hAnsi="Helvetica" w:cs="Helvetica"/>
          <w:color w:val="000000"/>
          <w:sz w:val="24"/>
          <w:szCs w:val="24"/>
        </w:rPr>
        <w:t>Excellent writing and communication skills</w:t>
      </w:r>
    </w:p>
    <w:p w14:paraId="14214B85" w14:textId="77777777" w:rsidR="008D2A87" w:rsidRDefault="008D2A87" w:rsidP="008D2A87">
      <w:pPr>
        <w:shd w:val="clear" w:color="auto" w:fill="FFFFFF"/>
        <w:spacing w:after="0" w:line="31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0502BC81" w14:textId="77777777" w:rsidR="00284314" w:rsidRDefault="008D2A87" w:rsidP="008D2A87">
      <w:pPr>
        <w:shd w:val="clear" w:color="auto" w:fill="FFFFFF"/>
        <w:spacing w:after="0" w:line="31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Interested and qualified candidates should forward their resume, with salary expectations,</w:t>
      </w:r>
      <w:r w:rsidR="00284314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and</w:t>
      </w:r>
      <w:r w:rsidR="00284314">
        <w:rPr>
          <w:rFonts w:ascii="Helvetica" w:eastAsia="Times New Roman" w:hAnsi="Helvetica" w:cs="Helvetica"/>
          <w:color w:val="000000"/>
          <w:sz w:val="24"/>
          <w:szCs w:val="24"/>
        </w:rPr>
        <w:t xml:space="preserve"> include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“Office</w:t>
      </w:r>
      <w:r w:rsidR="00284314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M</w:t>
      </w:r>
      <w:r w:rsidR="00284314">
        <w:rPr>
          <w:rFonts w:ascii="Helvetica" w:eastAsia="Times New Roman" w:hAnsi="Helvetica" w:cs="Helvetica"/>
          <w:color w:val="000000"/>
          <w:sz w:val="24"/>
          <w:szCs w:val="24"/>
        </w:rPr>
        <w:t>anager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” in the subject line to </w:t>
      </w:r>
      <w:hyperlink r:id="rId5" w:history="1">
        <w:r w:rsidR="00284314" w:rsidRPr="00DC44E7">
          <w:rPr>
            <w:rStyle w:val="Hyperlink"/>
            <w:rFonts w:ascii="Helvetica" w:eastAsia="Times New Roman" w:hAnsi="Helvetica" w:cs="Helvetica"/>
            <w:sz w:val="24"/>
            <w:szCs w:val="24"/>
          </w:rPr>
          <w:t>careers@nri-inc.org</w:t>
        </w:r>
      </w:hyperlink>
      <w:r w:rsidR="00284314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</w:t>
      </w:r>
    </w:p>
    <w:p w14:paraId="6E9F221F" w14:textId="77777777" w:rsidR="00284314" w:rsidRDefault="00284314" w:rsidP="008D2A87">
      <w:pPr>
        <w:shd w:val="clear" w:color="auto" w:fill="FFFFFF"/>
        <w:spacing w:after="0" w:line="31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C5AF253" w14:textId="550652B1" w:rsidR="009E105B" w:rsidRPr="009E105B" w:rsidRDefault="009E105B" w:rsidP="008D2A87">
      <w:pPr>
        <w:shd w:val="clear" w:color="auto" w:fill="FFFFFF"/>
        <w:spacing w:after="0" w:line="31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D2A87">
        <w:rPr>
          <w:rFonts w:ascii="Helvetica" w:eastAsia="Times New Roman" w:hAnsi="Helvetica" w:cs="Helvetica"/>
          <w:bCs/>
          <w:color w:val="000000"/>
          <w:sz w:val="24"/>
          <w:szCs w:val="24"/>
        </w:rPr>
        <w:t>NRI is an Equal Opportunity Employer</w:t>
      </w:r>
    </w:p>
    <w:p w14:paraId="280F3F28" w14:textId="77777777" w:rsidR="002809E2" w:rsidRDefault="002809E2"/>
    <w:sectPr w:rsidR="00280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A03F3"/>
    <w:multiLevelType w:val="multilevel"/>
    <w:tmpl w:val="53EE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360F9"/>
    <w:multiLevelType w:val="multilevel"/>
    <w:tmpl w:val="0514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A34AD"/>
    <w:multiLevelType w:val="multilevel"/>
    <w:tmpl w:val="F82A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F5521"/>
    <w:multiLevelType w:val="multilevel"/>
    <w:tmpl w:val="14E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803D2"/>
    <w:multiLevelType w:val="multilevel"/>
    <w:tmpl w:val="9F78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80B81"/>
    <w:multiLevelType w:val="multilevel"/>
    <w:tmpl w:val="EB96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E4658"/>
    <w:multiLevelType w:val="multilevel"/>
    <w:tmpl w:val="9E4C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9327F3"/>
    <w:multiLevelType w:val="multilevel"/>
    <w:tmpl w:val="BEB6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D4D74"/>
    <w:multiLevelType w:val="multilevel"/>
    <w:tmpl w:val="443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671370">
    <w:abstractNumId w:val="7"/>
  </w:num>
  <w:num w:numId="2" w16cid:durableId="603267372">
    <w:abstractNumId w:val="2"/>
  </w:num>
  <w:num w:numId="3" w16cid:durableId="387993865">
    <w:abstractNumId w:val="4"/>
  </w:num>
  <w:num w:numId="4" w16cid:durableId="978649615">
    <w:abstractNumId w:val="0"/>
  </w:num>
  <w:num w:numId="5" w16cid:durableId="916671797">
    <w:abstractNumId w:val="3"/>
  </w:num>
  <w:num w:numId="6" w16cid:durableId="1544322991">
    <w:abstractNumId w:val="8"/>
  </w:num>
  <w:num w:numId="7" w16cid:durableId="1629897782">
    <w:abstractNumId w:val="5"/>
  </w:num>
  <w:num w:numId="8" w16cid:durableId="525874791">
    <w:abstractNumId w:val="1"/>
  </w:num>
  <w:num w:numId="9" w16cid:durableId="1377242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B"/>
    <w:rsid w:val="00067E74"/>
    <w:rsid w:val="0013604F"/>
    <w:rsid w:val="002809E2"/>
    <w:rsid w:val="00284314"/>
    <w:rsid w:val="008D2A87"/>
    <w:rsid w:val="008D6743"/>
    <w:rsid w:val="008E2995"/>
    <w:rsid w:val="009E105B"/>
    <w:rsid w:val="00EA0E15"/>
    <w:rsid w:val="00EB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8702"/>
  <w15:docId w15:val="{BCA355B0-3720-4985-8E7F-7207293F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eview-section-title">
    <w:name w:val="preview-section-title"/>
    <w:basedOn w:val="DefaultParagraphFont"/>
    <w:rsid w:val="009E105B"/>
  </w:style>
  <w:style w:type="character" w:customStyle="1" w:styleId="edit-link-wrapper">
    <w:name w:val="edit-link-wrapper"/>
    <w:basedOn w:val="DefaultParagraphFont"/>
    <w:rsid w:val="009E105B"/>
  </w:style>
  <w:style w:type="character" w:styleId="Hyperlink">
    <w:name w:val="Hyperlink"/>
    <w:basedOn w:val="DefaultParagraphFont"/>
    <w:uiPriority w:val="99"/>
    <w:unhideWhenUsed/>
    <w:rsid w:val="009E10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572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eers@nri-in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Duley</dc:creator>
  <cp:lastModifiedBy>Tim Knettler</cp:lastModifiedBy>
  <cp:revision>5</cp:revision>
  <cp:lastPrinted>2020-03-03T20:03:00Z</cp:lastPrinted>
  <dcterms:created xsi:type="dcterms:W3CDTF">2023-06-09T14:55:00Z</dcterms:created>
  <dcterms:modified xsi:type="dcterms:W3CDTF">2023-06-09T15:40:00Z</dcterms:modified>
</cp:coreProperties>
</file>